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211"/>
        <w:gridCol w:w="1723"/>
      </w:tblGrid>
      <w:tr w:rsidR="003A369F" w:rsidTr="00C5208E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723" w:type="dxa"/>
          </w:tcPr>
          <w:p w:rsidR="003A369F" w:rsidRDefault="003A369F">
            <w:r>
              <w:t>Nº ECTS</w:t>
            </w:r>
          </w:p>
        </w:tc>
      </w:tr>
      <w:tr w:rsidR="003A369F" w:rsidTr="00C5208E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CE10CF" w:rsidRDefault="00CE10CF" w:rsidP="001A45E5">
            <w:r w:rsidRPr="00CE10CF">
              <w:t>DERECHO CONSTITUCIONAL</w:t>
            </w:r>
            <w:bookmarkStart w:id="0" w:name="_GoBack"/>
            <w:bookmarkEnd w:id="0"/>
          </w:p>
        </w:tc>
        <w:tc>
          <w:tcPr>
            <w:tcW w:w="1723" w:type="dxa"/>
          </w:tcPr>
          <w:p w:rsidR="00C5208E" w:rsidRDefault="00C5208E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61587" w:rsidRDefault="00C61587"/>
          <w:p w:rsidR="00C61587" w:rsidRDefault="00C61587" w:rsidP="00C61587">
            <w:r>
              <w:t xml:space="preserve">Doctor en Derecho, Master de especialización en Derecho constitucional y Ciencia política (CEPC), Diploma de actitud pedagógica, Título de Experto en Seguridad y Defensa </w:t>
            </w:r>
          </w:p>
          <w:p w:rsidR="00C61587" w:rsidRDefault="00C61587" w:rsidP="00C61587"/>
          <w:p w:rsidR="00C61587" w:rsidRDefault="00C61587" w:rsidP="00C61587">
            <w:r>
              <w:t xml:space="preserve">Profesor Ayudante Doctor UCM (en la actualidad). Profesor contratado doctor de Derecho constitucional de la Universidad de las Islas Baleares. </w:t>
            </w:r>
          </w:p>
          <w:p w:rsidR="001D7F79" w:rsidRDefault="001D7F79"/>
          <w:p w:rsidR="001D7F79" w:rsidRDefault="00C61587">
            <w:r w:rsidRPr="00C61587">
              <w:t>Ha impartido docencia como Colaborador del Departamento de Derecho Constitucional de la Facultad de Derecho de la Universidad Complutense (2002-2007). Desde 2007, en la Universidad de las Islas Baleares, ha impartido Derecho Constitucional en los estudios de Licenciatura en Derecho y, desde 2009, en los estudios del Grado de Administración y Dirección de Empresas (2010) y en los estudios de Grado en Derecho (2011-2014). Ha sido profesor del Master en Seguridad Internacional de la Universidad Europea de Madrid, impartiendo la asignatura «Derecho administrativo y protección de datos de carácter personal» (2011). También ha sido profesor de la Sociedad de Estudios Internacionales (SEI), impartiendo clase en el LVII, LVIII y LIX Curso de Altos Estudios Internacionales (2011-2013). Igualmente ha impartido docencia en el Master de Derecho de la Universidad de Santo Tomás de Bucaramanga (Colombia), impartiendo las asignaturas «</w:t>
            </w:r>
            <w:proofErr w:type="spellStart"/>
            <w:r w:rsidRPr="00C61587">
              <w:t>Constitucionalización</w:t>
            </w:r>
            <w:proofErr w:type="spellEnd"/>
            <w:r w:rsidRPr="00C61587">
              <w:t xml:space="preserve"> del Derecho administrativo» y «Organización administrativa como medio para la realización de los fines ESD» (2013).</w:t>
            </w:r>
          </w:p>
          <w:p w:rsidR="001D7F79" w:rsidRDefault="001D7F79"/>
          <w:p w:rsidR="001D7F79" w:rsidRDefault="00C61587" w:rsidP="00C61587">
            <w:r w:rsidRPr="00C61587">
              <w:t xml:space="preserve">Hasta ahora, la principal línea de investigación han sido aspectos de garantía de los derechos fundamentales. A tal efecto, ha realizado </w:t>
            </w:r>
            <w:r>
              <w:t>dos</w:t>
            </w:r>
            <w:r w:rsidRPr="00C61587">
              <w:t xml:space="preserve"> estancia</w:t>
            </w:r>
            <w:r>
              <w:t>s</w:t>
            </w:r>
            <w:r w:rsidRPr="00C61587">
              <w:t xml:space="preserve"> de investigación en la Universidad de Bayreuth (Alemania)</w:t>
            </w:r>
            <w:r>
              <w:t xml:space="preserve"> y en el Max Planck de Friburgo</w:t>
            </w:r>
            <w:r w:rsidRPr="00C61587">
              <w:t>, para el estudio de los derechos fundamentales. Ha sido investigador principal de un proyecto de investigación y ha formado parte de otros tres proyectos sobre cuestiones de igualdad y no discriminación y participación política.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C61587">
              <w:t xml:space="preserve"> Dignidad humana</w:t>
            </w:r>
          </w:p>
          <w:p w:rsidR="001D7F79" w:rsidRDefault="001D7F79">
            <w:r>
              <w:t>2.</w:t>
            </w:r>
            <w:r w:rsidR="00C61587">
              <w:t xml:space="preserve"> Derechos Humanos y derechos fundamentales</w:t>
            </w:r>
          </w:p>
          <w:p w:rsidR="001D7F79" w:rsidRDefault="001D7F79">
            <w:r>
              <w:t>3.</w:t>
            </w:r>
            <w:r w:rsidR="00C61587">
              <w:t xml:space="preserve"> Valores y principios constitucionales</w:t>
            </w:r>
          </w:p>
          <w:p w:rsidR="001D7F79" w:rsidRDefault="001D7F79">
            <w:r>
              <w:t>4.</w:t>
            </w:r>
            <w:r w:rsidR="00C61587">
              <w:t xml:space="preserve"> derecho procesal constitucional</w:t>
            </w:r>
          </w:p>
          <w:p w:rsidR="001D7F79" w:rsidRDefault="001D7F79">
            <w:r>
              <w:t>5.</w:t>
            </w:r>
            <w:r w:rsidR="00C61587">
              <w:t xml:space="preserve"> Derechos de los militares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B5A57" w:rsidRDefault="009B5A57" w:rsidP="009B5A57">
            <w:r>
              <w:t>-</w:t>
            </w:r>
            <w:r>
              <w:tab/>
              <w:t>Componente del proyecto I+D titulado "Mujer y doble discriminación", concedido en la convocatoria de 2009, por un periodo de tres años. Instituto Universitario de Derechos Humanos y la Universidad de Valencia. Referencia DER2009-09947 (subprograma JURI). Financiado por el Ministerio de Ciencia e Innovación.  Responsable del proyecto: Dra. Rosario Serra Cristóbal.</w:t>
            </w:r>
          </w:p>
          <w:p w:rsidR="009B5A57" w:rsidRDefault="009B5A57" w:rsidP="009B5A57">
            <w:r>
              <w:t>-</w:t>
            </w:r>
            <w:r>
              <w:tab/>
              <w:t xml:space="preserve">Componente del proyecto de investigación (Proyecto audiovisual) titulado "Igualdad, Partidos Políticos y Competiciones Electorales", concedido por el Vicerrectorado de medios Impresos y Audiovisuales de la UNED (2011-2012). Responsable del proyecto: Fernando </w:t>
            </w:r>
            <w:proofErr w:type="spellStart"/>
            <w:r>
              <w:t>Reviriego</w:t>
            </w:r>
            <w:proofErr w:type="spellEnd"/>
            <w:r>
              <w:t xml:space="preserve"> Picón. Disponible en red en http://teleuned.uned.es/autorias/Partidos_Elecciones/index.html  </w:t>
            </w:r>
          </w:p>
          <w:p w:rsidR="009B5A57" w:rsidRDefault="009B5A57" w:rsidP="009B5A57">
            <w:r>
              <w:t>-</w:t>
            </w:r>
            <w:r>
              <w:tab/>
              <w:t>Investigador principal del proyecto titulado "</w:t>
            </w:r>
            <w:proofErr w:type="spellStart"/>
            <w:r>
              <w:t>Elaboració</w:t>
            </w:r>
            <w:proofErr w:type="spellEnd"/>
            <w:r>
              <w:t xml:space="preserve"> de </w:t>
            </w:r>
            <w:proofErr w:type="spellStart"/>
            <w:r>
              <w:t>guies</w:t>
            </w:r>
            <w:proofErr w:type="spellEnd"/>
            <w:r>
              <w:t xml:space="preserve"> i </w:t>
            </w:r>
            <w:proofErr w:type="spellStart"/>
            <w:r>
              <w:t>esquemes</w:t>
            </w:r>
            <w:proofErr w:type="spellEnd"/>
            <w:r>
              <w:t xml:space="preserve"> per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estudiants</w:t>
            </w:r>
            <w:proofErr w:type="spellEnd"/>
            <w:r>
              <w:t xml:space="preserve"> del </w:t>
            </w:r>
            <w:proofErr w:type="spellStart"/>
            <w:r>
              <w:t>grau</w:t>
            </w:r>
            <w:proofErr w:type="spellEnd"/>
            <w:r>
              <w:t xml:space="preserve"> de </w:t>
            </w:r>
            <w:proofErr w:type="spellStart"/>
            <w:r>
              <w:t>Pret</w:t>
            </w:r>
            <w:proofErr w:type="spellEnd"/>
            <w:r>
              <w:t xml:space="preserve"> relativa a </w:t>
            </w:r>
            <w:proofErr w:type="spellStart"/>
            <w:r>
              <w:t>desenvolupar</w:t>
            </w:r>
            <w:proofErr w:type="spellEnd"/>
            <w:r>
              <w:t xml:space="preserve"> una actitud crítica </w:t>
            </w:r>
            <w:proofErr w:type="spellStart"/>
            <w:r>
              <w:t>enfront</w:t>
            </w:r>
            <w:proofErr w:type="spellEnd"/>
            <w:r>
              <w:t xml:space="preserve"> de </w:t>
            </w:r>
            <w:proofErr w:type="spellStart"/>
            <w:r>
              <w:t>quasevol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o </w:t>
            </w:r>
            <w:proofErr w:type="spellStart"/>
            <w:r>
              <w:t>informació</w:t>
            </w:r>
            <w:proofErr w:type="spellEnd"/>
            <w:r>
              <w:t xml:space="preserve"> jurídica", concedido en la convocatoria de 2012-2013, por la plataforma </w:t>
            </w:r>
            <w:proofErr w:type="spellStart"/>
            <w:r>
              <w:t>D’Innovació</w:t>
            </w:r>
            <w:proofErr w:type="spellEnd"/>
            <w:r>
              <w:t xml:space="preserve"> i </w:t>
            </w:r>
            <w:proofErr w:type="spellStart"/>
            <w:r>
              <w:t>Millora</w:t>
            </w:r>
            <w:proofErr w:type="spellEnd"/>
            <w:r>
              <w:t xml:space="preserve"> de la </w:t>
            </w:r>
            <w:proofErr w:type="spellStart"/>
            <w:r>
              <w:t>Qualitat</w:t>
            </w:r>
            <w:proofErr w:type="spellEnd"/>
            <w:r>
              <w:t xml:space="preserve"> </w:t>
            </w:r>
            <w:proofErr w:type="spellStart"/>
            <w:r>
              <w:t>Docent</w:t>
            </w:r>
            <w:proofErr w:type="spellEnd"/>
            <w:r>
              <w:t xml:space="preserve"> de la Universidad de las Islas Baleares.</w:t>
            </w:r>
          </w:p>
          <w:p w:rsidR="009B5A57" w:rsidRDefault="009B5A57" w:rsidP="009B5A57">
            <w:r>
              <w:t>-</w:t>
            </w:r>
            <w:r>
              <w:tab/>
              <w:t xml:space="preserve">Investigador y miembro del proyecto “Voces y semblanzas de Derecho constitucional”, concedido por el Vicerrectorado de Coordinación, Calidad e Innovación de la UNED (2012-2013). Responsable del proyecto: Fernando </w:t>
            </w:r>
            <w:proofErr w:type="spellStart"/>
            <w:r>
              <w:t>Reviriego</w:t>
            </w:r>
            <w:proofErr w:type="spellEnd"/>
            <w:r>
              <w:t xml:space="preserve"> Picón. Disponible en red en http://www.canal.uned.es/serial/index/hash/e744f91c29ec99f0e662c9177946c627.</w:t>
            </w:r>
          </w:p>
          <w:p w:rsidR="009B5A57" w:rsidRDefault="009B5A57" w:rsidP="009B5A57">
            <w:r>
              <w:t>-</w:t>
            </w:r>
            <w:r>
              <w:tab/>
              <w:t xml:space="preserve">Componente del proyecto "Fundamentos Teóricos del </w:t>
            </w:r>
            <w:proofErr w:type="spellStart"/>
            <w:r>
              <w:t>neoconstitucionalismo</w:t>
            </w:r>
            <w:proofErr w:type="spellEnd"/>
            <w:r>
              <w:t>: un modelo jurídico para una sociedad global" en el marco del Programa Estatal de Fomento de la Investigación Científica y Técnica de Excelencia (DER2016-76392-P). Responsable del proyecto: Alfonso de Julios-Campuzano.</w:t>
            </w:r>
          </w:p>
          <w:p w:rsidR="009B5A57" w:rsidRDefault="009B5A57" w:rsidP="009B5A57">
            <w:r>
              <w:t>-</w:t>
            </w:r>
            <w:r>
              <w:tab/>
              <w:t xml:space="preserve">Componente del proyecto de innovación docente “La </w:t>
            </w:r>
            <w:proofErr w:type="spellStart"/>
            <w:r>
              <w:t>professionalització</w:t>
            </w:r>
            <w:proofErr w:type="spellEnd"/>
            <w:r>
              <w:t xml:space="preserve"> inter-carrera en materia </w:t>
            </w:r>
            <w:proofErr w:type="spellStart"/>
            <w:r>
              <w:t>propietat</w:t>
            </w:r>
            <w:proofErr w:type="spellEnd"/>
            <w:r>
              <w:t xml:space="preserve"> industrial i turismo sostenible en </w:t>
            </w:r>
            <w:proofErr w:type="spellStart"/>
            <w:r>
              <w:t>l’ambit</w:t>
            </w:r>
            <w:proofErr w:type="spellEnd"/>
            <w:r>
              <w:t xml:space="preserve"> de les Illes Balears” concedido en la convocatoria de 2017, por la plataforma ’</w:t>
            </w:r>
            <w:proofErr w:type="spellStart"/>
            <w:r>
              <w:t>Innovació</w:t>
            </w:r>
            <w:proofErr w:type="spellEnd"/>
            <w:r>
              <w:t xml:space="preserve"> de Recerca i </w:t>
            </w:r>
            <w:proofErr w:type="spellStart"/>
            <w:r>
              <w:t>Innovació</w:t>
            </w:r>
            <w:proofErr w:type="spellEnd"/>
            <w:r>
              <w:t xml:space="preserve"> Educativa de la Universidad de las Islas Baleares.</w:t>
            </w:r>
          </w:p>
          <w:p w:rsidR="009B5A57" w:rsidRDefault="009B5A57" w:rsidP="009B5A57">
            <w:r>
              <w:t>-</w:t>
            </w:r>
            <w:r>
              <w:tab/>
              <w:t>Componente del proyecto de innovación docente “PID OD5181901 El Derecho a la Competencia y a la PI en el ámbito de la seguridad alimentaria y la agricultura sostenible, un enfoque disciplinar: Aplicación a los Grados en Derecho e Ingeniería Agroalimentaria y del Medio Ambiente” concedido en la convocatoria 2018-19 por la plataforma Innovación y mejora de la Calidad Docente de la Universidad de las Islas Baleares.</w:t>
            </w:r>
          </w:p>
          <w:p w:rsidR="001D7F79" w:rsidRDefault="009B5A57" w:rsidP="009B5A57">
            <w:r>
              <w:t>-</w:t>
            </w:r>
            <w:r>
              <w:tab/>
              <w:t>Componente del Proyecto de investigación DER2017-DER2017-83436-C2-1-R “Las respuestas en un Estado de Derecho a los retos de seguridad: fortalecimiento democrático, derechos fundamentales y deberes de la ciudadanía”, concedido por el Ministerio de Economía, Industria y Competitividad de España. Período 2018-2020 (3 años). Importe: 12.100 euros. Investigador principal: José Julio Fernández Rodríguez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C61587" w:rsidP="006E5F82">
            <w:r w:rsidRPr="00C61587">
              <w:lastRenderedPageBreak/>
              <w:t xml:space="preserve">Ha publicado una monografía (La dignidad de la persona, </w:t>
            </w:r>
            <w:proofErr w:type="spellStart"/>
            <w:r w:rsidRPr="00C61587">
              <w:t>Dykinson</w:t>
            </w:r>
            <w:proofErr w:type="spellEnd"/>
            <w:r w:rsidRPr="00C61587">
              <w:t>, 2010). Ha escrito 25 artículos en libros y revistas científicas. Ha traducido 4 libros y diversos artículos del alemán y del inglés al español.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C61587" w:rsidP="00C61587">
            <w:r w:rsidRPr="00C61587">
              <w:t>Es Abogado del Ilustre Colegio de Abogados de Madrid. Desde 2006 es Secretario de la Revista Anuario Iberoamericano de Justicia Constitucional, del Centro de Estudios Políticos y Constitucionales del Ministerio de la Presidencia. Ha sido asesor y consultor externo de la Consejería de Administración Pública del Gobierno de la Comunidad Autónoma de Extremadura (2012-2014).</w:t>
            </w:r>
            <w:r>
              <w:t xml:space="preserve"> Asesor del Ministerio de Defensa (2013 a la actualidad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D" w:rsidRDefault="00B06DDD" w:rsidP="001D7F79">
      <w:pPr>
        <w:spacing w:after="0" w:line="240" w:lineRule="auto"/>
      </w:pPr>
      <w:r>
        <w:separator/>
      </w:r>
    </w:p>
  </w:endnote>
  <w:endnote w:type="continuationSeparator" w:id="0">
    <w:p w:rsidR="00B06DDD" w:rsidRDefault="00B06DD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D" w:rsidRDefault="00B06DDD" w:rsidP="001D7F79">
      <w:pPr>
        <w:spacing w:after="0" w:line="240" w:lineRule="auto"/>
      </w:pPr>
      <w:r>
        <w:separator/>
      </w:r>
    </w:p>
  </w:footnote>
  <w:footnote w:type="continuationSeparator" w:id="0">
    <w:p w:rsidR="00B06DDD" w:rsidRDefault="00B06DD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A45E5"/>
    <w:rsid w:val="001B272D"/>
    <w:rsid w:val="001D5804"/>
    <w:rsid w:val="001D7F79"/>
    <w:rsid w:val="002726C7"/>
    <w:rsid w:val="002E0289"/>
    <w:rsid w:val="003A369F"/>
    <w:rsid w:val="004D76B6"/>
    <w:rsid w:val="00506DA3"/>
    <w:rsid w:val="0055671E"/>
    <w:rsid w:val="005608C4"/>
    <w:rsid w:val="005B38F9"/>
    <w:rsid w:val="00665088"/>
    <w:rsid w:val="00683981"/>
    <w:rsid w:val="006A0346"/>
    <w:rsid w:val="006E5F82"/>
    <w:rsid w:val="00704373"/>
    <w:rsid w:val="0071449C"/>
    <w:rsid w:val="007579F8"/>
    <w:rsid w:val="00760D07"/>
    <w:rsid w:val="00780D55"/>
    <w:rsid w:val="00863858"/>
    <w:rsid w:val="00974CD4"/>
    <w:rsid w:val="00990AA2"/>
    <w:rsid w:val="009B5A57"/>
    <w:rsid w:val="00AA6974"/>
    <w:rsid w:val="00B06DDD"/>
    <w:rsid w:val="00B32F6A"/>
    <w:rsid w:val="00C07A86"/>
    <w:rsid w:val="00C5208E"/>
    <w:rsid w:val="00C61587"/>
    <w:rsid w:val="00CC3283"/>
    <w:rsid w:val="00CE10CF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2019-04-30T11:34:00Z</dcterms:created>
  <dcterms:modified xsi:type="dcterms:W3CDTF">2019-06-20T14:31:00Z</dcterms:modified>
</cp:coreProperties>
</file>